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A38F2" w14:paraId="0CE14CB8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4E0A4" w14:textId="77777777" w:rsidR="004A38F2" w:rsidRDefault="00000000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Friend City Council Meeting</w:t>
            </w:r>
          </w:p>
          <w:p w14:paraId="2F8AD463" w14:textId="77777777" w:rsidR="004A38F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Tuesday, July 1, 2025 7:00 PM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2A783" w14:textId="77777777" w:rsidR="004A38F2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City Hall</w:t>
            </w:r>
            <w:r>
              <w:rPr>
                <w:color w:val="000000"/>
              </w:rPr>
              <w:br/>
              <w:t>235 Maple Street</w:t>
            </w:r>
            <w:r>
              <w:rPr>
                <w:color w:val="000000"/>
              </w:rPr>
              <w:br/>
              <w:t>Friend, NE 68359</w:t>
            </w:r>
          </w:p>
        </w:tc>
      </w:tr>
    </w:tbl>
    <w:p w14:paraId="3A48F9B3" w14:textId="77777777" w:rsidR="004A38F2" w:rsidRDefault="00000000">
      <w:pPr>
        <w:pStyle w:val="Heading1"/>
        <w:keepNext w:val="0"/>
        <w:keepLines w:val="0"/>
        <w:spacing w:before="322" w:after="322"/>
        <w:jc w:val="center"/>
      </w:pPr>
      <w:r>
        <w:rPr>
          <w:rFonts w:ascii="Segoe UI" w:eastAsia="Segoe UI" w:hAnsi="Segoe UI" w:cs="Segoe UI"/>
          <w:color w:val="auto"/>
          <w:sz w:val="33"/>
          <w:szCs w:val="33"/>
          <w:u w:val="single"/>
        </w:rPr>
        <w:t>Agenda</w:t>
      </w:r>
    </w:p>
    <w:p w14:paraId="1CA00D1D" w14:textId="77777777" w:rsidR="004A38F2" w:rsidRDefault="00000000">
      <w:pPr>
        <w:spacing w:after="150"/>
      </w:pPr>
      <w:r>
        <w:t>ROLL CALL</w:t>
      </w:r>
    </w:p>
    <w:p w14:paraId="4323D725" w14:textId="77777777" w:rsidR="004A38F2" w:rsidRDefault="00000000">
      <w:pPr>
        <w:spacing w:after="150"/>
      </w:pPr>
      <w:r>
        <w:t>ANNOUNCEMENTS: Open Meetings Act</w:t>
      </w:r>
      <w:r>
        <w:br/>
        <w:t> </w:t>
      </w:r>
    </w:p>
    <w:p w14:paraId="51017677" w14:textId="77777777" w:rsidR="004A38F2" w:rsidRDefault="00000000">
      <w:pPr>
        <w:spacing w:after="150"/>
      </w:pPr>
      <w:r>
        <w:t>PLEDGE OF ALLEGIANCE</w:t>
      </w:r>
    </w:p>
    <w:p w14:paraId="402A8CC5" w14:textId="77777777" w:rsidR="004A38F2" w:rsidRDefault="00000000">
      <w:pPr>
        <w:spacing w:after="150"/>
      </w:pPr>
      <w:r>
        <w:t>APPROVAL OF MEETING MINUTES</w:t>
      </w:r>
    </w:p>
    <w:p w14:paraId="3B673DBB" w14:textId="77777777" w:rsidR="004A38F2" w:rsidRDefault="00000000">
      <w:pPr>
        <w:spacing w:after="150"/>
      </w:pPr>
      <w:r>
        <w:t>TREASURER'S REPORT</w:t>
      </w:r>
    </w:p>
    <w:p w14:paraId="02B7F273" w14:textId="77777777" w:rsidR="004A38F2" w:rsidRDefault="00000000">
      <w:pPr>
        <w:spacing w:after="150"/>
      </w:pPr>
      <w:r>
        <w:t>APPROVAL OF CLAIMS AND PAYROLL </w:t>
      </w:r>
    </w:p>
    <w:p w14:paraId="65DCCC23" w14:textId="77777777" w:rsidR="004A38F2" w:rsidRDefault="00000000">
      <w:pPr>
        <w:spacing w:after="150"/>
      </w:pPr>
      <w:r>
        <w:t>APPROVAL OF HOSPITAL FINANCIAL REPORTS </w:t>
      </w:r>
    </w:p>
    <w:p w14:paraId="62905AEB" w14:textId="77777777" w:rsidR="004A38F2" w:rsidRDefault="00000000">
      <w:pPr>
        <w:spacing w:after="150"/>
      </w:pPr>
      <w:r>
        <w:t>MAYOR COMMENTS</w:t>
      </w:r>
    </w:p>
    <w:p w14:paraId="56FCD20B" w14:textId="77777777" w:rsidR="004A38F2" w:rsidRDefault="00000000">
      <w:pPr>
        <w:spacing w:after="150"/>
      </w:pPr>
      <w:r>
        <w:t>PUBLIC COMMENTS:  </w:t>
      </w:r>
    </w:p>
    <w:p w14:paraId="3C12E6AF" w14:textId="77777777" w:rsidR="004A38F2" w:rsidRDefault="00000000">
      <w:pPr>
        <w:spacing w:after="150"/>
      </w:pPr>
      <w:r>
        <w:t>COMMUNICATIONS</w:t>
      </w:r>
    </w:p>
    <w:p w14:paraId="3C2896A0" w14:textId="77777777" w:rsidR="004A38F2" w:rsidRDefault="00000000">
      <w:pPr>
        <w:spacing w:after="150"/>
      </w:pPr>
      <w:r>
        <w:t>ORDINANCES &amp; RESOLUTIONS</w:t>
      </w:r>
    </w:p>
    <w:p w14:paraId="2E3B76F9" w14:textId="77777777" w:rsidR="004A38F2" w:rsidRDefault="00000000">
      <w:pPr>
        <w:spacing w:after="150"/>
      </w:pPr>
      <w:r>
        <w:t>NEW BUSINESS</w:t>
      </w:r>
    </w:p>
    <w:p w14:paraId="3A500380" w14:textId="77777777" w:rsidR="004A38F2" w:rsidRDefault="00000000">
      <w:pPr>
        <w:spacing w:after="150"/>
        <w:ind w:left="240"/>
      </w:pPr>
      <w:r>
        <w:t>Discussion/Possible Action: Removing election wards</w:t>
      </w:r>
    </w:p>
    <w:p w14:paraId="2AA3258F" w14:textId="77777777" w:rsidR="004A38F2" w:rsidRDefault="00000000">
      <w:pPr>
        <w:spacing w:after="150"/>
        <w:ind w:left="240"/>
      </w:pPr>
      <w:r>
        <w:t>Discussion/Possible Action: Changes to utility shut offs</w:t>
      </w:r>
    </w:p>
    <w:p w14:paraId="4FE4B38B" w14:textId="77777777" w:rsidR="004A38F2" w:rsidRDefault="00000000">
      <w:pPr>
        <w:spacing w:after="150"/>
        <w:ind w:left="240"/>
      </w:pPr>
      <w:r>
        <w:t>Discussion/Possible Action: NDOT Updated documentation of speed zones on US-6</w:t>
      </w:r>
    </w:p>
    <w:p w14:paraId="13C8B81C" w14:textId="77777777" w:rsidR="004A38F2" w:rsidRDefault="00000000">
      <w:pPr>
        <w:spacing w:after="150"/>
        <w:ind w:left="240"/>
      </w:pPr>
      <w:r>
        <w:t>Discussion/Possible Action: updating Building Rental Policy RE late utility bills</w:t>
      </w:r>
    </w:p>
    <w:p w14:paraId="164BD122" w14:textId="77777777" w:rsidR="004A38F2" w:rsidRDefault="00000000">
      <w:pPr>
        <w:spacing w:after="150"/>
        <w:ind w:left="240"/>
      </w:pPr>
      <w:r>
        <w:t>Discussion/ Possible Action: AMGL services letter</w:t>
      </w:r>
    </w:p>
    <w:p w14:paraId="75A2B959" w14:textId="77777777" w:rsidR="004A38F2" w:rsidRDefault="00000000">
      <w:pPr>
        <w:spacing w:after="150"/>
        <w:ind w:left="240"/>
      </w:pPr>
      <w:r>
        <w:t>Discussion/ Possible action: Saline County Rural Fire MFO agreement FYs 2025-26, 2026-27, and 2027-28</w:t>
      </w:r>
    </w:p>
    <w:p w14:paraId="7EAD8DC7" w14:textId="77777777" w:rsidR="004A38F2" w:rsidRDefault="00000000">
      <w:pPr>
        <w:spacing w:after="150"/>
        <w:ind w:left="240"/>
      </w:pPr>
      <w:r>
        <w:t>Discussion/Possible action: Public Works maintenance job posting</w:t>
      </w:r>
    </w:p>
    <w:p w14:paraId="632514A2" w14:textId="77777777" w:rsidR="004A38F2" w:rsidRDefault="00000000">
      <w:pPr>
        <w:spacing w:after="150"/>
        <w:ind w:left="240"/>
      </w:pPr>
      <w:r>
        <w:t>Discussion/Possible Action: Brad Drake Complaint</w:t>
      </w:r>
    </w:p>
    <w:p w14:paraId="6171D2B7" w14:textId="77777777" w:rsidR="001E2DE2" w:rsidRDefault="00000000" w:rsidP="001E2DE2">
      <w:pPr>
        <w:spacing w:after="150"/>
      </w:pPr>
      <w:r>
        <w:t>DEPARTMENT REPORTS</w:t>
      </w:r>
    </w:p>
    <w:p w14:paraId="24782283" w14:textId="77777777" w:rsidR="001E2DE2" w:rsidRDefault="001E2DE2" w:rsidP="001E2DE2">
      <w:pPr>
        <w:spacing w:after="150"/>
        <w:ind w:left="240"/>
      </w:pPr>
      <w:r>
        <w:t>Gilbert Library</w:t>
      </w:r>
      <w:r>
        <w:br/>
      </w:r>
      <w:r>
        <w:rPr>
          <w:b/>
          <w:bCs/>
        </w:rPr>
        <w:t xml:space="preserve">Speaker(s): </w:t>
      </w:r>
      <w:r>
        <w:t>Diane Odoski</w:t>
      </w:r>
    </w:p>
    <w:p w14:paraId="25334FB6" w14:textId="788F1727" w:rsidR="004A38F2" w:rsidRDefault="00000000" w:rsidP="001E2DE2">
      <w:pPr>
        <w:spacing w:after="150"/>
        <w:ind w:left="240"/>
      </w:pPr>
      <w:r>
        <w:t>Friend Community Healthcare Systems</w:t>
      </w:r>
      <w:r w:rsidR="001E2DE2">
        <w:br/>
      </w:r>
      <w:r>
        <w:rPr>
          <w:b/>
          <w:bCs/>
        </w:rPr>
        <w:t>Speaker(s):</w:t>
      </w:r>
      <w:r>
        <w:t xml:space="preserve"> Jared Chaffin CEO</w:t>
      </w:r>
    </w:p>
    <w:p w14:paraId="3C85BD9A" w14:textId="77777777" w:rsidR="004A38F2" w:rsidRDefault="00000000">
      <w:pPr>
        <w:ind w:left="240"/>
      </w:pPr>
      <w:r>
        <w:lastRenderedPageBreak/>
        <w:t>Building Inspector Report </w:t>
      </w:r>
    </w:p>
    <w:p w14:paraId="71C79788" w14:textId="77777777" w:rsidR="004A38F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Mark Stutzman</w:t>
      </w:r>
    </w:p>
    <w:p w14:paraId="110D2D67" w14:textId="77777777" w:rsidR="004A38F2" w:rsidRDefault="00000000">
      <w:pPr>
        <w:ind w:left="240"/>
      </w:pPr>
      <w:r>
        <w:t>Fire Department Report</w:t>
      </w:r>
    </w:p>
    <w:p w14:paraId="41937899" w14:textId="77777777" w:rsidR="004A38F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Stanley Krause or Brent Milton</w:t>
      </w:r>
    </w:p>
    <w:p w14:paraId="5186578E" w14:textId="77777777" w:rsidR="004A38F2" w:rsidRDefault="00000000">
      <w:pPr>
        <w:ind w:left="240"/>
      </w:pPr>
      <w:r>
        <w:t>Rescue Squad Report</w:t>
      </w:r>
    </w:p>
    <w:p w14:paraId="29D9B17D" w14:textId="77777777" w:rsidR="004A38F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Kelly Paulsen</w:t>
      </w:r>
    </w:p>
    <w:p w14:paraId="1F7AC627" w14:textId="77777777" w:rsidR="004A38F2" w:rsidRDefault="00000000">
      <w:pPr>
        <w:ind w:left="240"/>
      </w:pPr>
      <w:r>
        <w:t>Police Report</w:t>
      </w:r>
    </w:p>
    <w:p w14:paraId="4410936B" w14:textId="0692F687" w:rsidR="004A38F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</w:t>
      </w:r>
      <w:r w:rsidR="001E2DE2">
        <w:t>Saline County Sheriff</w:t>
      </w:r>
    </w:p>
    <w:p w14:paraId="4AF45420" w14:textId="77777777" w:rsidR="004A38F2" w:rsidRDefault="00000000">
      <w:pPr>
        <w:ind w:left="240"/>
      </w:pPr>
      <w:r>
        <w:t>Pool Report </w:t>
      </w:r>
    </w:p>
    <w:p w14:paraId="1A4C2AD1" w14:textId="629FDC4B" w:rsidR="004A38F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</w:t>
      </w:r>
      <w:r w:rsidR="001E2DE2">
        <w:t>Heather Black</w:t>
      </w:r>
    </w:p>
    <w:p w14:paraId="77134992" w14:textId="77777777" w:rsidR="004A38F2" w:rsidRDefault="00000000">
      <w:pPr>
        <w:ind w:left="240"/>
      </w:pPr>
      <w:r>
        <w:t>Public Works Report </w:t>
      </w:r>
    </w:p>
    <w:p w14:paraId="39FA6857" w14:textId="77777777" w:rsidR="004A38F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Billy Baugh</w:t>
      </w:r>
    </w:p>
    <w:p w14:paraId="5681A6A6" w14:textId="77777777" w:rsidR="004A38F2" w:rsidRDefault="00000000">
      <w:pPr>
        <w:ind w:left="240"/>
      </w:pPr>
      <w:r>
        <w:t>Clerks Report</w:t>
      </w:r>
    </w:p>
    <w:p w14:paraId="46E30E5D" w14:textId="7918443C" w:rsidR="004A38F2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</w:t>
      </w:r>
      <w:r w:rsidR="001E2DE2">
        <w:t>Heather L. Varney</w:t>
      </w:r>
    </w:p>
    <w:p w14:paraId="0FAADA62" w14:textId="77777777" w:rsidR="004A38F2" w:rsidRDefault="00000000">
      <w:pPr>
        <w:spacing w:after="150"/>
      </w:pPr>
      <w:r>
        <w:t>ADJOURNMENT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8"/>
      </w:tblGrid>
      <w:tr w:rsidR="004A38F2" w14:paraId="1B364D2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897DA" w14:textId="77777777" w:rsidR="004A38F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Mayor and the Board reserve the right to enter into Executive Session </w:t>
            </w:r>
          </w:p>
        </w:tc>
      </w:tr>
      <w:tr w:rsidR="004A38F2" w14:paraId="1ED35C7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AAB89" w14:textId="77777777" w:rsidR="004A38F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Council will review all items above and will take action as deemed appropriate</w:t>
            </w:r>
          </w:p>
        </w:tc>
      </w:tr>
    </w:tbl>
    <w:p w14:paraId="2D9030AE" w14:textId="77777777" w:rsidR="004A38F2" w:rsidRDefault="00000000">
      <w:r>
        <w:t> </w:t>
      </w:r>
    </w:p>
    <w:sectPr w:rsidR="004A38F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F2"/>
    <w:rsid w:val="001E2DE2"/>
    <w:rsid w:val="004A38F2"/>
    <w:rsid w:val="00F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9C85"/>
  <w15:docId w15:val="{EE47804B-B16E-4C74-9035-EC2980FC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Varney</dc:creator>
  <cp:lastModifiedBy>Shawn Gray</cp:lastModifiedBy>
  <cp:revision>2</cp:revision>
  <dcterms:created xsi:type="dcterms:W3CDTF">2025-06-30T22:09:00Z</dcterms:created>
  <dcterms:modified xsi:type="dcterms:W3CDTF">2025-06-30T22:09:00Z</dcterms:modified>
</cp:coreProperties>
</file>